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3D1D68" w14:textId="77777777" w:rsidR="00757F8D" w:rsidRDefault="00C61991" w:rsidP="00757F8D">
      <w:pPr>
        <w:rPr>
          <w:b/>
        </w:rPr>
      </w:pPr>
      <w:r>
        <w:rPr>
          <w:b/>
        </w:rPr>
        <w:t>USACE interim fish counting plan</w:t>
      </w:r>
      <w:r w:rsidR="004668DE">
        <w:rPr>
          <w:b/>
        </w:rPr>
        <w:t>; 1 March to 30 June 2019</w:t>
      </w:r>
    </w:p>
    <w:p w14:paraId="2B9DC958" w14:textId="77777777" w:rsidR="00B00ECB" w:rsidRPr="00B00ECB" w:rsidRDefault="00B00ECB" w:rsidP="00757F8D"/>
    <w:p w14:paraId="5F41EF09" w14:textId="7D3C9477" w:rsidR="00DF0D0E" w:rsidRDefault="00B00ECB" w:rsidP="00757F8D">
      <w:r w:rsidRPr="00A164E4">
        <w:rPr>
          <w:i/>
        </w:rPr>
        <w:t>Summary</w:t>
      </w:r>
      <w:r w:rsidR="00A164E4">
        <w:t>—</w:t>
      </w:r>
      <w:r w:rsidR="00C05929">
        <w:t>The Corps</w:t>
      </w:r>
      <w:r>
        <w:t xml:space="preserve"> propose</w:t>
      </w:r>
      <w:r w:rsidR="00C05929">
        <w:t>s</w:t>
      </w:r>
      <w:r>
        <w:t xml:space="preserve"> to conduct typical visual counts at Bonneville and Lower Granite dams with standard reporting of fish counts to FPC website the following morning.  The remainder of the projects would be counted using recorded video with counts posted to the website as av</w:t>
      </w:r>
      <w:r w:rsidR="009810E9">
        <w:t xml:space="preserve">ailable.  The U.S. Army Corps of Engineers is </w:t>
      </w:r>
      <w:r>
        <w:t>p</w:t>
      </w:r>
      <w:r w:rsidR="009810E9">
        <w:t xml:space="preserve">lanning to </w:t>
      </w:r>
      <w:r>
        <w:t xml:space="preserve">cover counting operations through June if needed (see schedule below).  </w:t>
      </w:r>
    </w:p>
    <w:p w14:paraId="404167BF" w14:textId="77777777" w:rsidR="00DF0D0E" w:rsidRDefault="00DF0D0E" w:rsidP="00757F8D"/>
    <w:p w14:paraId="73C7B92C" w14:textId="77777777" w:rsidR="00C61991" w:rsidRPr="00E95979" w:rsidRDefault="00C61991" w:rsidP="00757F8D">
      <w:pPr>
        <w:rPr>
          <w:u w:val="single"/>
        </w:rPr>
      </w:pPr>
      <w:r w:rsidRPr="00E95979">
        <w:rPr>
          <w:u w:val="single"/>
        </w:rPr>
        <w:t>1</w:t>
      </w:r>
      <w:r w:rsidR="008307B0">
        <w:rPr>
          <w:u w:val="single"/>
        </w:rPr>
        <w:t xml:space="preserve"> </w:t>
      </w:r>
      <w:r w:rsidR="00B474E9">
        <w:rPr>
          <w:u w:val="single"/>
        </w:rPr>
        <w:t xml:space="preserve">- </w:t>
      </w:r>
      <w:r w:rsidRPr="00E95979">
        <w:rPr>
          <w:u w:val="single"/>
        </w:rPr>
        <w:t>30 March</w:t>
      </w:r>
    </w:p>
    <w:p w14:paraId="5017B55C" w14:textId="77777777" w:rsidR="00C61991" w:rsidRDefault="00C61991" w:rsidP="00757F8D"/>
    <w:p w14:paraId="32FC86F3" w14:textId="4F364DD9" w:rsidR="00C61991" w:rsidRPr="00E95979" w:rsidRDefault="003C3746" w:rsidP="00757F8D">
      <w:pPr>
        <w:rPr>
          <w:u w:val="single"/>
        </w:rPr>
      </w:pPr>
      <w:r>
        <w:t xml:space="preserve">Fish </w:t>
      </w:r>
      <w:r w:rsidR="00AA6014">
        <w:t xml:space="preserve">Counts will be initiated at </w:t>
      </w:r>
      <w:r w:rsidR="00AA6014" w:rsidRPr="00AA6014">
        <w:rPr>
          <w:i/>
        </w:rPr>
        <w:t>Bonneville and Lower Granite dams</w:t>
      </w:r>
      <w:r w:rsidR="00AA6014">
        <w:t xml:space="preserve"> 1 March using digital video.  As is the standard procedures, 16 </w:t>
      </w:r>
      <w:proofErr w:type="spellStart"/>
      <w:r w:rsidR="00AA6014">
        <w:t>hrs</w:t>
      </w:r>
      <w:proofErr w:type="spellEnd"/>
      <w:r w:rsidR="00AA6014">
        <w:t xml:space="preserve"> of video is collected per day.  </w:t>
      </w:r>
      <w:r w:rsidR="009810E9">
        <w:t>The counts will be made available per the performance specification in the existing contract</w:t>
      </w:r>
      <w:r w:rsidR="00205CFA">
        <w:t>, typically by 7am the following morning.</w:t>
      </w:r>
    </w:p>
    <w:p w14:paraId="1CD1EBC0" w14:textId="77777777" w:rsidR="004668DE" w:rsidRDefault="004668DE" w:rsidP="00757F8D"/>
    <w:p w14:paraId="3487FBA1" w14:textId="28558EFE" w:rsidR="00A04626" w:rsidRPr="00A04626" w:rsidRDefault="00A04626" w:rsidP="00757F8D">
      <w:pPr>
        <w:rPr>
          <w:u w:val="single"/>
        </w:rPr>
      </w:pPr>
      <w:r w:rsidRPr="00A04626">
        <w:rPr>
          <w:u w:val="single"/>
        </w:rPr>
        <w:t>1 April – 30 June</w:t>
      </w:r>
    </w:p>
    <w:p w14:paraId="5FCD26A1" w14:textId="77777777" w:rsidR="00A04626" w:rsidRPr="00AA6014" w:rsidRDefault="00A04626" w:rsidP="00757F8D"/>
    <w:p w14:paraId="3C4DE590" w14:textId="4E69D2F2" w:rsidR="00AA6014" w:rsidRPr="00AA6014" w:rsidRDefault="00C55DC7" w:rsidP="00757F8D">
      <w:r w:rsidRPr="00C55DC7">
        <w:rPr>
          <w:i/>
        </w:rPr>
        <w:t>Bonneville Dam.—</w:t>
      </w:r>
      <w:r>
        <w:t>N</w:t>
      </w:r>
      <w:r w:rsidR="00AA6014">
        <w:t xml:space="preserve">ormal visual counts for 16 </w:t>
      </w:r>
      <w:proofErr w:type="spellStart"/>
      <w:r w:rsidR="00AA6014">
        <w:t>hrs</w:t>
      </w:r>
      <w:proofErr w:type="spellEnd"/>
      <w:r w:rsidR="00AA6014">
        <w:t xml:space="preserve"> per day will begin </w:t>
      </w:r>
      <w:r>
        <w:t>1</w:t>
      </w:r>
      <w:r w:rsidR="00AA6014">
        <w:t xml:space="preserve"> April and proceed until the new contractor starts new contract services, on or before 30 June.  </w:t>
      </w:r>
      <w:r w:rsidR="009810E9">
        <w:t>The counts will be made available per the performance specification in the existing contract.</w:t>
      </w:r>
      <w:r w:rsidR="00AA6014">
        <w:t xml:space="preserve">  </w:t>
      </w:r>
      <w:r w:rsidR="00E95979">
        <w:t>Night counts collected using digital video begins 1</w:t>
      </w:r>
      <w:r w:rsidR="00C05929">
        <w:t>5</w:t>
      </w:r>
      <w:r w:rsidR="00E95979">
        <w:t xml:space="preserve"> May.  </w:t>
      </w:r>
      <w:r w:rsidR="009810E9">
        <w:t>Counts from n</w:t>
      </w:r>
      <w:r w:rsidR="00E95979">
        <w:t>ighttime video will be</w:t>
      </w:r>
      <w:r w:rsidR="009810E9">
        <w:t xml:space="preserve"> made available per the performance specification in the existing contract.  </w:t>
      </w:r>
    </w:p>
    <w:p w14:paraId="136CA3BA" w14:textId="77777777" w:rsidR="00AA6014" w:rsidRPr="00AA6014" w:rsidRDefault="00AA6014" w:rsidP="00757F8D"/>
    <w:p w14:paraId="49D1C4F3" w14:textId="59495B56" w:rsidR="004668DE" w:rsidRDefault="00C55DC7" w:rsidP="004668DE">
      <w:r>
        <w:rPr>
          <w:i/>
        </w:rPr>
        <w:t xml:space="preserve">The </w:t>
      </w:r>
      <w:proofErr w:type="spellStart"/>
      <w:r>
        <w:rPr>
          <w:i/>
        </w:rPr>
        <w:t>Dalles</w:t>
      </w:r>
      <w:proofErr w:type="spellEnd"/>
      <w:r>
        <w:rPr>
          <w:i/>
        </w:rPr>
        <w:t xml:space="preserve"> and John Day dams</w:t>
      </w:r>
      <w:r w:rsidRPr="00C55DC7">
        <w:rPr>
          <w:i/>
        </w:rPr>
        <w:t>.—</w:t>
      </w:r>
      <w:r w:rsidR="004668DE">
        <w:t xml:space="preserve">16 </w:t>
      </w:r>
      <w:proofErr w:type="spellStart"/>
      <w:r w:rsidR="004668DE">
        <w:t>hrs</w:t>
      </w:r>
      <w:proofErr w:type="spellEnd"/>
      <w:r w:rsidR="004668DE">
        <w:t xml:space="preserve"> of counts per day via digital video.  Video will be </w:t>
      </w:r>
      <w:r w:rsidR="009810E9">
        <w:t xml:space="preserve">collected, archived, and counts made available when </w:t>
      </w:r>
      <w:r w:rsidR="003C3746">
        <w:t xml:space="preserve">practicable.   Counts assessing special operations and issues identified by fish &amp; wildlife managers (e.g., TAC, FPOM, etc.) will </w:t>
      </w:r>
      <w:r w:rsidR="009810E9">
        <w:t xml:space="preserve">prioritized </w:t>
      </w:r>
      <w:r w:rsidR="003C3746">
        <w:t xml:space="preserve">for processing </w:t>
      </w:r>
      <w:r w:rsidR="009810E9">
        <w:t>(e.g., TAC, FPOM, etc.)</w:t>
      </w:r>
      <w:r w:rsidR="003C3746">
        <w:t>, and made available per the performance specification in the existing contract.   That is, after notification of a prioritized need, the counts will be made available</w:t>
      </w:r>
      <w:r w:rsidR="003C3746" w:rsidRPr="003C3746">
        <w:t xml:space="preserve"> </w:t>
      </w:r>
      <w:r w:rsidR="003C3746">
        <w:t xml:space="preserve">per the performance specification in the existing contract.   </w:t>
      </w:r>
    </w:p>
    <w:p w14:paraId="0F7D88D4" w14:textId="77777777" w:rsidR="00757F8D" w:rsidRDefault="00757F8D" w:rsidP="00757F8D"/>
    <w:p w14:paraId="4BF84A1C" w14:textId="26120DF7" w:rsidR="00C05929" w:rsidRDefault="00C55DC7" w:rsidP="00C05929">
      <w:r>
        <w:rPr>
          <w:i/>
        </w:rPr>
        <w:t>McNary</w:t>
      </w:r>
      <w:r w:rsidR="00F52360">
        <w:rPr>
          <w:i/>
        </w:rPr>
        <w:t>, Ice Harbor, Lower Monumental and Little Goose dams</w:t>
      </w:r>
      <w:r w:rsidRPr="00C55DC7">
        <w:rPr>
          <w:i/>
        </w:rPr>
        <w:t>.—</w:t>
      </w:r>
      <w:r w:rsidR="00312EF2">
        <w:t xml:space="preserve">16 </w:t>
      </w:r>
      <w:proofErr w:type="spellStart"/>
      <w:r w:rsidR="00312EF2">
        <w:t>hrs</w:t>
      </w:r>
      <w:proofErr w:type="spellEnd"/>
      <w:r w:rsidR="00312EF2">
        <w:t xml:space="preserve"> of video per day.</w:t>
      </w:r>
      <w:r w:rsidR="003C3746">
        <w:t xml:space="preserve">  Video will be collected, archived, and counts made available when practicable.   Counts assessing special operations and issues identified by fish &amp; wildlife managers (e.g., TAC, FPOM, etc.) will prioritized for processing (e.g., TAC, FPOM, etc.), and made available per the performance specification in the existing contract.   That is, after notification of a prioritized need, the counts will be made available</w:t>
      </w:r>
      <w:r w:rsidR="003C3746" w:rsidRPr="003C3746">
        <w:t xml:space="preserve"> </w:t>
      </w:r>
      <w:r w:rsidR="003C3746">
        <w:t xml:space="preserve">per the performance specification in the existing contract.  </w:t>
      </w:r>
      <w:r w:rsidR="00C05929">
        <w:t xml:space="preserve">Night counts collected at McNary Dam using digital video begins 15 June.  </w:t>
      </w:r>
    </w:p>
    <w:p w14:paraId="5DF6EBBB" w14:textId="77777777" w:rsidR="007A79CB" w:rsidRDefault="007A79CB" w:rsidP="00757F8D"/>
    <w:p w14:paraId="71ABE166" w14:textId="3252788B" w:rsidR="00BD08A5" w:rsidRDefault="00BD08A5" w:rsidP="00BD08A5">
      <w:r w:rsidRPr="00E95979">
        <w:rPr>
          <w:i/>
        </w:rPr>
        <w:t>Lower Granite Dam</w:t>
      </w:r>
      <w:r w:rsidR="00B474E9">
        <w:t>.—</w:t>
      </w:r>
      <w:r w:rsidR="00C55DC7">
        <w:t>T</w:t>
      </w:r>
      <w:r>
        <w:t xml:space="preserve">ransition from video to visual counts between 15 April and 1 May, depending on when Chinook salmon counts begin their annual increase.  On average, salmon counts increase above 100 fish/day between 15 and 21 April. In 2018, this increase in counts occurred the first week of May.  Once visual counting begins, each day of counts will be posted </w:t>
      </w:r>
      <w:r w:rsidR="00A04626">
        <w:t xml:space="preserve">per the performance specification in the existing contract, typically </w:t>
      </w:r>
      <w:r>
        <w:t xml:space="preserve">by the following morning 7am. </w:t>
      </w:r>
      <w:r w:rsidR="00C05929">
        <w:t xml:space="preserve"> Night counts collected using digital video begins 15 June.  Nighttime video will be viewed the following day and posted by the next morning.  </w:t>
      </w:r>
    </w:p>
    <w:sectPr w:rsidR="00BD08A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7A7011" w14:textId="77777777" w:rsidR="001C2C45" w:rsidRDefault="001C2C45" w:rsidP="00C61991">
      <w:r>
        <w:separator/>
      </w:r>
    </w:p>
  </w:endnote>
  <w:endnote w:type="continuationSeparator" w:id="0">
    <w:p w14:paraId="3A603C69" w14:textId="77777777" w:rsidR="001C2C45" w:rsidRDefault="001C2C45" w:rsidP="00C61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A3B4E5" w14:textId="77777777" w:rsidR="007B4C46" w:rsidRDefault="007B4C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D12529" w14:textId="77777777" w:rsidR="007B4C46" w:rsidRDefault="007B4C4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5BCE3C" w14:textId="77777777" w:rsidR="007B4C46" w:rsidRDefault="007B4C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8CA7B5" w14:textId="77777777" w:rsidR="001C2C45" w:rsidRDefault="001C2C45" w:rsidP="00C61991">
      <w:r>
        <w:separator/>
      </w:r>
    </w:p>
  </w:footnote>
  <w:footnote w:type="continuationSeparator" w:id="0">
    <w:p w14:paraId="1DAA5750" w14:textId="77777777" w:rsidR="001C2C45" w:rsidRDefault="001C2C45" w:rsidP="00C619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C22775" w14:textId="77777777" w:rsidR="007B4C46" w:rsidRDefault="007B4C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4A0B7A" w14:textId="5FB6E2D5" w:rsidR="007B4C46" w:rsidRDefault="007B4C46" w:rsidP="00C55DC7">
    <w:pPr>
      <w:pStyle w:val="Header"/>
      <w:jc w:val="right"/>
      <w:rPr>
        <w:sz w:val="16"/>
        <w:szCs w:val="16"/>
      </w:rPr>
    </w:pPr>
    <w:r>
      <w:rPr>
        <w:sz w:val="16"/>
        <w:szCs w:val="16"/>
      </w:rPr>
      <w:t>C. Peery, R. Wertheimer</w:t>
    </w:r>
  </w:p>
  <w:p w14:paraId="4BC9D77E" w14:textId="19F29317" w:rsidR="007B4C46" w:rsidRPr="00C55DC7" w:rsidRDefault="007B4C46" w:rsidP="007B4C46">
    <w:pPr>
      <w:pStyle w:val="Header"/>
      <w:jc w:val="right"/>
      <w:rPr>
        <w:sz w:val="16"/>
        <w:szCs w:val="16"/>
      </w:rPr>
    </w:pPr>
    <w:r>
      <w:rPr>
        <w:sz w:val="16"/>
        <w:szCs w:val="16"/>
      </w:rPr>
      <w:t>10</w:t>
    </w:r>
    <w:r w:rsidRPr="00C55DC7">
      <w:rPr>
        <w:sz w:val="16"/>
        <w:szCs w:val="16"/>
      </w:rPr>
      <w:t xml:space="preserve"> January </w:t>
    </w:r>
    <w:r w:rsidRPr="00C55DC7">
      <w:rPr>
        <w:sz w:val="16"/>
        <w:szCs w:val="16"/>
      </w:rPr>
      <w:t>2019</w:t>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146178" w14:textId="77777777" w:rsidR="007B4C46" w:rsidRDefault="007B4C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F8D"/>
    <w:rsid w:val="001C2C45"/>
    <w:rsid w:val="00205CFA"/>
    <w:rsid w:val="00251B75"/>
    <w:rsid w:val="002E6BC3"/>
    <w:rsid w:val="00312EF2"/>
    <w:rsid w:val="00356C8B"/>
    <w:rsid w:val="003C3746"/>
    <w:rsid w:val="004668DE"/>
    <w:rsid w:val="004B0BC9"/>
    <w:rsid w:val="005401E9"/>
    <w:rsid w:val="00596D9B"/>
    <w:rsid w:val="00757F8D"/>
    <w:rsid w:val="007A79CB"/>
    <w:rsid w:val="007B4C46"/>
    <w:rsid w:val="008307B0"/>
    <w:rsid w:val="00947A5F"/>
    <w:rsid w:val="009810E9"/>
    <w:rsid w:val="00984167"/>
    <w:rsid w:val="00A04626"/>
    <w:rsid w:val="00A164E4"/>
    <w:rsid w:val="00A26E0A"/>
    <w:rsid w:val="00AA6014"/>
    <w:rsid w:val="00AD6389"/>
    <w:rsid w:val="00B00ECB"/>
    <w:rsid w:val="00B474E9"/>
    <w:rsid w:val="00BD08A5"/>
    <w:rsid w:val="00C05929"/>
    <w:rsid w:val="00C55DC7"/>
    <w:rsid w:val="00C61991"/>
    <w:rsid w:val="00D32DF2"/>
    <w:rsid w:val="00DF0D0E"/>
    <w:rsid w:val="00E466EF"/>
    <w:rsid w:val="00E95979"/>
    <w:rsid w:val="00F52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B6B75"/>
  <w15:chartTrackingRefBased/>
  <w15:docId w15:val="{298CF60E-B710-4123-9D45-73AEEB23E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7F8D"/>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A26E0A"/>
    <w:rPr>
      <w:rFonts w:eastAsiaTheme="minorHAnsi" w:cstheme="minorBidi"/>
      <w:szCs w:val="21"/>
    </w:rPr>
  </w:style>
  <w:style w:type="character" w:customStyle="1" w:styleId="PlainTextChar">
    <w:name w:val="Plain Text Char"/>
    <w:basedOn w:val="DefaultParagraphFont"/>
    <w:link w:val="PlainText"/>
    <w:uiPriority w:val="99"/>
    <w:semiHidden/>
    <w:rsid w:val="00A26E0A"/>
    <w:rPr>
      <w:rFonts w:ascii="Calibri" w:hAnsi="Calibri"/>
      <w:szCs w:val="21"/>
    </w:rPr>
  </w:style>
  <w:style w:type="paragraph" w:styleId="FootnoteText">
    <w:name w:val="footnote text"/>
    <w:basedOn w:val="Normal"/>
    <w:link w:val="FootnoteTextChar"/>
    <w:uiPriority w:val="99"/>
    <w:semiHidden/>
    <w:unhideWhenUsed/>
    <w:rsid w:val="00C61991"/>
    <w:rPr>
      <w:sz w:val="20"/>
      <w:szCs w:val="20"/>
    </w:rPr>
  </w:style>
  <w:style w:type="character" w:customStyle="1" w:styleId="FootnoteTextChar">
    <w:name w:val="Footnote Text Char"/>
    <w:basedOn w:val="DefaultParagraphFont"/>
    <w:link w:val="FootnoteText"/>
    <w:uiPriority w:val="99"/>
    <w:semiHidden/>
    <w:rsid w:val="00C61991"/>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C61991"/>
    <w:rPr>
      <w:vertAlign w:val="superscript"/>
    </w:rPr>
  </w:style>
  <w:style w:type="paragraph" w:styleId="Header">
    <w:name w:val="header"/>
    <w:basedOn w:val="Normal"/>
    <w:link w:val="HeaderChar"/>
    <w:uiPriority w:val="99"/>
    <w:unhideWhenUsed/>
    <w:rsid w:val="00C55DC7"/>
    <w:pPr>
      <w:tabs>
        <w:tab w:val="center" w:pos="4680"/>
        <w:tab w:val="right" w:pos="9360"/>
      </w:tabs>
    </w:pPr>
  </w:style>
  <w:style w:type="character" w:customStyle="1" w:styleId="HeaderChar">
    <w:name w:val="Header Char"/>
    <w:basedOn w:val="DefaultParagraphFont"/>
    <w:link w:val="Header"/>
    <w:uiPriority w:val="99"/>
    <w:rsid w:val="00C55DC7"/>
    <w:rPr>
      <w:rFonts w:ascii="Calibri" w:eastAsia="Times New Roman" w:hAnsi="Calibri" w:cs="Times New Roman"/>
    </w:rPr>
  </w:style>
  <w:style w:type="paragraph" w:styleId="Footer">
    <w:name w:val="footer"/>
    <w:basedOn w:val="Normal"/>
    <w:link w:val="FooterChar"/>
    <w:uiPriority w:val="99"/>
    <w:unhideWhenUsed/>
    <w:rsid w:val="00C55DC7"/>
    <w:pPr>
      <w:tabs>
        <w:tab w:val="center" w:pos="4680"/>
        <w:tab w:val="right" w:pos="9360"/>
      </w:tabs>
    </w:pPr>
  </w:style>
  <w:style w:type="character" w:customStyle="1" w:styleId="FooterChar">
    <w:name w:val="Footer Char"/>
    <w:basedOn w:val="DefaultParagraphFont"/>
    <w:link w:val="Footer"/>
    <w:uiPriority w:val="99"/>
    <w:rsid w:val="00C55DC7"/>
    <w:rPr>
      <w:rFonts w:ascii="Calibri" w:eastAsia="Times New Roman" w:hAnsi="Calibri" w:cs="Times New Roman"/>
    </w:rPr>
  </w:style>
  <w:style w:type="character" w:styleId="CommentReference">
    <w:name w:val="annotation reference"/>
    <w:basedOn w:val="DefaultParagraphFont"/>
    <w:uiPriority w:val="99"/>
    <w:semiHidden/>
    <w:unhideWhenUsed/>
    <w:rsid w:val="00DF0D0E"/>
    <w:rPr>
      <w:sz w:val="16"/>
      <w:szCs w:val="16"/>
    </w:rPr>
  </w:style>
  <w:style w:type="paragraph" w:styleId="CommentText">
    <w:name w:val="annotation text"/>
    <w:basedOn w:val="Normal"/>
    <w:link w:val="CommentTextChar"/>
    <w:uiPriority w:val="99"/>
    <w:semiHidden/>
    <w:unhideWhenUsed/>
    <w:rsid w:val="00DF0D0E"/>
    <w:rPr>
      <w:sz w:val="20"/>
      <w:szCs w:val="20"/>
    </w:rPr>
  </w:style>
  <w:style w:type="character" w:customStyle="1" w:styleId="CommentTextChar">
    <w:name w:val="Comment Text Char"/>
    <w:basedOn w:val="DefaultParagraphFont"/>
    <w:link w:val="CommentText"/>
    <w:uiPriority w:val="99"/>
    <w:semiHidden/>
    <w:rsid w:val="00DF0D0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F0D0E"/>
    <w:rPr>
      <w:b/>
      <w:bCs/>
    </w:rPr>
  </w:style>
  <w:style w:type="character" w:customStyle="1" w:styleId="CommentSubjectChar">
    <w:name w:val="Comment Subject Char"/>
    <w:basedOn w:val="CommentTextChar"/>
    <w:link w:val="CommentSubject"/>
    <w:uiPriority w:val="99"/>
    <w:semiHidden/>
    <w:rsid w:val="00DF0D0E"/>
    <w:rPr>
      <w:rFonts w:ascii="Calibri" w:eastAsia="Times New Roman" w:hAnsi="Calibri" w:cs="Times New Roman"/>
      <w:b/>
      <w:bCs/>
      <w:sz w:val="20"/>
      <w:szCs w:val="20"/>
    </w:rPr>
  </w:style>
  <w:style w:type="paragraph" w:styleId="Revision">
    <w:name w:val="Revision"/>
    <w:hidden/>
    <w:uiPriority w:val="99"/>
    <w:semiHidden/>
    <w:rsid w:val="00DF0D0E"/>
    <w:pPr>
      <w:spacing w:after="0" w:line="240" w:lineRule="auto"/>
    </w:pPr>
    <w:rPr>
      <w:rFonts w:ascii="Calibri" w:eastAsia="Times New Roman" w:hAnsi="Calibri" w:cs="Times New Roman"/>
    </w:rPr>
  </w:style>
  <w:style w:type="paragraph" w:styleId="BalloonText">
    <w:name w:val="Balloon Text"/>
    <w:basedOn w:val="Normal"/>
    <w:link w:val="BalloonTextChar"/>
    <w:uiPriority w:val="99"/>
    <w:semiHidden/>
    <w:unhideWhenUsed/>
    <w:rsid w:val="00DF0D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0D0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541373">
      <w:bodyDiv w:val="1"/>
      <w:marLeft w:val="0"/>
      <w:marRight w:val="0"/>
      <w:marTop w:val="0"/>
      <w:marBottom w:val="0"/>
      <w:divBdr>
        <w:top w:val="none" w:sz="0" w:space="0" w:color="auto"/>
        <w:left w:val="none" w:sz="0" w:space="0" w:color="auto"/>
        <w:bottom w:val="none" w:sz="0" w:space="0" w:color="auto"/>
        <w:right w:val="none" w:sz="0" w:space="0" w:color="auto"/>
      </w:divBdr>
    </w:div>
    <w:div w:id="1165319129">
      <w:bodyDiv w:val="1"/>
      <w:marLeft w:val="0"/>
      <w:marRight w:val="0"/>
      <w:marTop w:val="0"/>
      <w:marBottom w:val="0"/>
      <w:divBdr>
        <w:top w:val="none" w:sz="0" w:space="0" w:color="auto"/>
        <w:left w:val="none" w:sz="0" w:space="0" w:color="auto"/>
        <w:bottom w:val="none" w:sz="0" w:space="0" w:color="auto"/>
        <w:right w:val="none" w:sz="0" w:space="0" w:color="auto"/>
      </w:divBdr>
    </w:div>
    <w:div w:id="1433015400">
      <w:bodyDiv w:val="1"/>
      <w:marLeft w:val="0"/>
      <w:marRight w:val="0"/>
      <w:marTop w:val="0"/>
      <w:marBottom w:val="0"/>
      <w:divBdr>
        <w:top w:val="none" w:sz="0" w:space="0" w:color="auto"/>
        <w:left w:val="none" w:sz="0" w:space="0" w:color="auto"/>
        <w:bottom w:val="none" w:sz="0" w:space="0" w:color="auto"/>
        <w:right w:val="none" w:sz="0" w:space="0" w:color="auto"/>
      </w:divBdr>
    </w:div>
    <w:div w:id="1544560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70058-5254-4389-9E00-BA5A8B5D4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453</Words>
  <Characters>2586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3033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Peery, Christopher A CIV USARMY CENWW (US)</dc:creator>
  <cp:keywords/>
  <dc:description/>
  <cp:lastModifiedBy>Peery, Christopher A CIV USARMY CENWW (US)</cp:lastModifiedBy>
  <cp:revision>4</cp:revision>
  <dcterms:created xsi:type="dcterms:W3CDTF">2019-01-10T15:53:00Z</dcterms:created>
  <dcterms:modified xsi:type="dcterms:W3CDTF">2019-01-10T16:37:00Z</dcterms:modified>
</cp:coreProperties>
</file>